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32B5" w14:textId="56A35273" w:rsidR="006F38BE" w:rsidRPr="00CE622A" w:rsidRDefault="006F38BE" w:rsidP="006F38BE">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60289" behindDoc="0" locked="0" layoutInCell="1" allowOverlap="1" wp14:anchorId="60272BAF" wp14:editId="32A8A25E">
                <wp:simplePos x="0" y="0"/>
                <wp:positionH relativeFrom="margin">
                  <wp:posOffset>-128558</wp:posOffset>
                </wp:positionH>
                <wp:positionV relativeFrom="paragraph">
                  <wp:posOffset>-199150</wp:posOffset>
                </wp:positionV>
                <wp:extent cx="6066545" cy="1417704"/>
                <wp:effectExtent l="0" t="0" r="1079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545" cy="1417704"/>
                        </a:xfrm>
                        <a:prstGeom prst="roundRect">
                          <a:avLst/>
                        </a:prstGeom>
                        <a:noFill/>
                        <a:ln w="9525">
                          <a:solidFill>
                            <a:schemeClr val="tx1"/>
                          </a:solidFill>
                          <a:miter lim="800000"/>
                          <a:headEnd/>
                          <a:tailEnd/>
                        </a:ln>
                      </wps:spPr>
                      <wps:txbx>
                        <w:txbxContent>
                          <w:p w14:paraId="2875F9FF" w14:textId="77777777" w:rsidR="006F38BE" w:rsidRPr="00CE622A" w:rsidRDefault="006F38BE" w:rsidP="006F38BE">
                            <w:pPr>
                              <w:pStyle w:val="Heading1"/>
                              <w:rPr>
                                <w:rFonts w:asciiTheme="minorHAnsi" w:hAnsiTheme="minorHAnsi" w:cstheme="minorHAnsi"/>
                                <w:b/>
                                <w:bCs/>
                                <w:sz w:val="14"/>
                              </w:rPr>
                            </w:pPr>
                          </w:p>
                          <w:p w14:paraId="51047B49" w14:textId="10FFFD28" w:rsidR="006F38BE" w:rsidRPr="00555857" w:rsidRDefault="006F38BE" w:rsidP="006F38BE">
                            <w:pPr>
                              <w:pStyle w:val="Heading1"/>
                              <w:rPr>
                                <w:rFonts w:cs="Arial"/>
                                <w:b/>
                                <w:bCs/>
                                <w:sz w:val="44"/>
                              </w:rPr>
                            </w:pPr>
                            <w:r w:rsidRPr="00555857">
                              <w:rPr>
                                <w:rFonts w:cs="Arial"/>
                                <w:b/>
                                <w:bCs/>
                                <w:sz w:val="44"/>
                              </w:rPr>
                              <w:t xml:space="preserve">Parish Report – </w:t>
                            </w:r>
                            <w:r w:rsidR="00C853E0">
                              <w:rPr>
                                <w:rFonts w:cs="Arial"/>
                                <w:b/>
                                <w:bCs/>
                                <w:sz w:val="44"/>
                              </w:rPr>
                              <w:t xml:space="preserve">November </w:t>
                            </w:r>
                            <w:r w:rsidRPr="00555857">
                              <w:rPr>
                                <w:rFonts w:cs="Arial"/>
                                <w:b/>
                                <w:bCs/>
                                <w:sz w:val="44"/>
                              </w:rPr>
                              <w:t>20</w:t>
                            </w:r>
                            <w:r>
                              <w:rPr>
                                <w:rFonts w:cs="Arial"/>
                                <w:b/>
                                <w:bCs/>
                                <w:sz w:val="44"/>
                              </w:rPr>
                              <w:t>24</w:t>
                            </w:r>
                          </w:p>
                          <w:p w14:paraId="33FA7C95" w14:textId="77777777" w:rsidR="006F38BE" w:rsidRPr="00CE622A" w:rsidRDefault="006F38BE" w:rsidP="006F38BE">
                            <w:pPr>
                              <w:pStyle w:val="Heading1"/>
                              <w:rPr>
                                <w:rFonts w:asciiTheme="minorHAnsi" w:hAnsiTheme="minorHAnsi" w:cstheme="minorHAnsi"/>
                                <w:b/>
                                <w:bCs/>
                                <w:sz w:val="20"/>
                              </w:rPr>
                            </w:pPr>
                          </w:p>
                          <w:p w14:paraId="2B8A2A89" w14:textId="77777777" w:rsidR="006F38BE" w:rsidRPr="00555857" w:rsidRDefault="006F38BE" w:rsidP="006F38BE">
                            <w:pPr>
                              <w:pStyle w:val="Heading1"/>
                              <w:rPr>
                                <w:rFonts w:cs="Arial"/>
                                <w:b/>
                                <w:bCs/>
                                <w:sz w:val="28"/>
                              </w:rPr>
                            </w:pPr>
                            <w:r w:rsidRPr="00555857">
                              <w:rPr>
                                <w:rFonts w:cs="Arial"/>
                                <w:b/>
                                <w:bCs/>
                                <w:sz w:val="28"/>
                              </w:rPr>
                              <w:t xml:space="preserve">Councillor </w:t>
                            </w:r>
                          </w:p>
                          <w:p w14:paraId="6E8E8B67" w14:textId="1B418429" w:rsidR="006F38BE" w:rsidRDefault="006F38BE" w:rsidP="006F38BE">
                            <w:pPr>
                              <w:pStyle w:val="Heading4"/>
                              <w:rPr>
                                <w:u w:val="none"/>
                              </w:rPr>
                            </w:pPr>
                            <w:r>
                              <w:rPr>
                                <w:u w:val="none"/>
                              </w:rPr>
                              <w:t>Penny Otton</w:t>
                            </w:r>
                            <w:r w:rsidR="00C853E0">
                              <w:rPr>
                                <w:u w:val="none"/>
                              </w:rPr>
                              <w:t xml:space="preserve">      07545 424847</w:t>
                            </w:r>
                          </w:p>
                          <w:p w14:paraId="6D86F31D" w14:textId="77777777" w:rsidR="006F38BE" w:rsidRPr="0019798C" w:rsidRDefault="006F38BE" w:rsidP="006F38BE">
                            <w:proofErr w:type="spellStart"/>
                            <w:r>
                              <w:t>Thedwastre</w:t>
                            </w:r>
                            <w:proofErr w:type="spellEnd"/>
                            <w:r>
                              <w:t xml:space="preserve"> South</w:t>
                            </w:r>
                          </w:p>
                          <w:p w14:paraId="6D2993BF" w14:textId="77777777" w:rsidR="006F38BE" w:rsidRPr="00CE622A" w:rsidRDefault="006F38BE" w:rsidP="006F38BE">
                            <w:pPr>
                              <w:rPr>
                                <w:rFonts w:asciiTheme="minorHAnsi" w:hAnsiTheme="minorHAnsi" w:cstheme="minorHAnsi"/>
                              </w:rPr>
                            </w:pPr>
                            <w:r w:rsidRPr="00CE622A">
                              <w:rPr>
                                <w:rFonts w:asciiTheme="minorHAnsi" w:hAnsiTheme="minorHAnsi" w:cstheme="minorHAnsi"/>
                              </w:rPr>
                              <w:t xml:space="preserve">                                                                                                                  </w:t>
                            </w:r>
                          </w:p>
                          <w:p w14:paraId="6F15FC19" w14:textId="77777777" w:rsidR="006F38BE" w:rsidRPr="00CE622A" w:rsidRDefault="006F38BE" w:rsidP="006F38BE">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72BAF" id="Text Box 1" o:spid="_x0000_s1026" style="position:absolute;margin-left:-10.1pt;margin-top:-15.7pt;width:477.7pt;height:111.6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" filled="f" strokecolor="black [3213]">
                <v:stroke joinstyle="miter"/>
                <v:textbox>
                  <w:txbxContent>
                    <w:p w14:paraId="2875F9FF" w14:textId="77777777" w:rsidR="006F38BE" w:rsidRPr="00CE622A" w:rsidRDefault="006F38BE" w:rsidP="006F38BE">
                      <w:pPr>
                        <w:pStyle w:val="Heading1"/>
                        <w:rPr>
                          <w:rFonts w:asciiTheme="minorHAnsi" w:hAnsiTheme="minorHAnsi" w:cstheme="minorHAnsi"/>
                          <w:b/>
                          <w:bCs/>
                          <w:sz w:val="14"/>
                        </w:rPr>
                      </w:pPr>
                    </w:p>
                    <w:p w14:paraId="51047B49" w14:textId="10FFFD28" w:rsidR="006F38BE" w:rsidRPr="00555857" w:rsidRDefault="006F38BE" w:rsidP="006F38BE">
                      <w:pPr>
                        <w:pStyle w:val="Heading1"/>
                        <w:rPr>
                          <w:rFonts w:cs="Arial"/>
                          <w:b/>
                          <w:bCs/>
                          <w:sz w:val="44"/>
                        </w:rPr>
                      </w:pPr>
                      <w:r w:rsidRPr="00555857">
                        <w:rPr>
                          <w:rFonts w:cs="Arial"/>
                          <w:b/>
                          <w:bCs/>
                          <w:sz w:val="44"/>
                        </w:rPr>
                        <w:t xml:space="preserve">Parish Report – </w:t>
                      </w:r>
                      <w:r w:rsidR="00C853E0">
                        <w:rPr>
                          <w:rFonts w:cs="Arial"/>
                          <w:b/>
                          <w:bCs/>
                          <w:sz w:val="44"/>
                        </w:rPr>
                        <w:t xml:space="preserve">November </w:t>
                      </w:r>
                      <w:r w:rsidRPr="00555857">
                        <w:rPr>
                          <w:rFonts w:cs="Arial"/>
                          <w:b/>
                          <w:bCs/>
                          <w:sz w:val="44"/>
                        </w:rPr>
                        <w:t>20</w:t>
                      </w:r>
                      <w:r>
                        <w:rPr>
                          <w:rFonts w:cs="Arial"/>
                          <w:b/>
                          <w:bCs/>
                          <w:sz w:val="44"/>
                        </w:rPr>
                        <w:t>24</w:t>
                      </w:r>
                    </w:p>
                    <w:p w14:paraId="33FA7C95" w14:textId="77777777" w:rsidR="006F38BE" w:rsidRPr="00CE622A" w:rsidRDefault="006F38BE" w:rsidP="006F38BE">
                      <w:pPr>
                        <w:pStyle w:val="Heading1"/>
                        <w:rPr>
                          <w:rFonts w:asciiTheme="minorHAnsi" w:hAnsiTheme="minorHAnsi" w:cstheme="minorHAnsi"/>
                          <w:b/>
                          <w:bCs/>
                          <w:sz w:val="20"/>
                        </w:rPr>
                      </w:pPr>
                    </w:p>
                    <w:p w14:paraId="2B8A2A89" w14:textId="77777777" w:rsidR="006F38BE" w:rsidRPr="00555857" w:rsidRDefault="006F38BE" w:rsidP="006F38BE">
                      <w:pPr>
                        <w:pStyle w:val="Heading1"/>
                        <w:rPr>
                          <w:rFonts w:cs="Arial"/>
                          <w:b/>
                          <w:bCs/>
                          <w:sz w:val="28"/>
                        </w:rPr>
                      </w:pPr>
                      <w:r w:rsidRPr="00555857">
                        <w:rPr>
                          <w:rFonts w:cs="Arial"/>
                          <w:b/>
                          <w:bCs/>
                          <w:sz w:val="28"/>
                        </w:rPr>
                        <w:t xml:space="preserve">Councillor </w:t>
                      </w:r>
                    </w:p>
                    <w:p w14:paraId="6E8E8B67" w14:textId="1B418429" w:rsidR="006F38BE" w:rsidRDefault="006F38BE" w:rsidP="006F38BE">
                      <w:pPr>
                        <w:pStyle w:val="Heading4"/>
                        <w:rPr>
                          <w:u w:val="none"/>
                        </w:rPr>
                      </w:pPr>
                      <w:r>
                        <w:rPr>
                          <w:u w:val="none"/>
                        </w:rPr>
                        <w:t>Penny Otton</w:t>
                      </w:r>
                      <w:r w:rsidR="00C853E0">
                        <w:rPr>
                          <w:u w:val="none"/>
                        </w:rPr>
                        <w:t xml:space="preserve">      07545 424847</w:t>
                      </w:r>
                    </w:p>
                    <w:p w14:paraId="6D86F31D" w14:textId="77777777" w:rsidR="006F38BE" w:rsidRPr="0019798C" w:rsidRDefault="006F38BE" w:rsidP="006F38BE">
                      <w:proofErr w:type="spellStart"/>
                      <w:r>
                        <w:t>Thedwastre</w:t>
                      </w:r>
                      <w:proofErr w:type="spellEnd"/>
                      <w:r>
                        <w:t xml:space="preserve"> South</w:t>
                      </w:r>
                    </w:p>
                    <w:p w14:paraId="6D2993BF" w14:textId="77777777" w:rsidR="006F38BE" w:rsidRPr="00CE622A" w:rsidRDefault="006F38BE" w:rsidP="006F38BE">
                      <w:pPr>
                        <w:rPr>
                          <w:rFonts w:asciiTheme="minorHAnsi" w:hAnsiTheme="minorHAnsi" w:cstheme="minorHAnsi"/>
                        </w:rPr>
                      </w:pPr>
                      <w:r w:rsidRPr="00CE622A">
                        <w:rPr>
                          <w:rFonts w:asciiTheme="minorHAnsi" w:hAnsiTheme="minorHAnsi" w:cstheme="minorHAnsi"/>
                        </w:rPr>
                        <w:t xml:space="preserve">                                                                                                                  </w:t>
                      </w:r>
                    </w:p>
                    <w:p w14:paraId="6F15FC19" w14:textId="77777777" w:rsidR="006F38BE" w:rsidRPr="00CE622A" w:rsidRDefault="006F38BE" w:rsidP="006F38BE">
                      <w:pPr>
                        <w:rPr>
                          <w:rFonts w:asciiTheme="minorHAnsi" w:hAnsiTheme="minorHAnsi" w:cstheme="minorHAnsi"/>
                        </w:rPr>
                      </w:pPr>
                    </w:p>
                  </w:txbxContent>
                </v:textbox>
                <w10:wrap anchorx="margin"/>
              </v:roundrect>
            </w:pict>
          </mc:Fallback>
        </mc:AlternateContent>
      </w:r>
    </w:p>
    <w:p w14:paraId="2C7D89C1" w14:textId="7C8A09B5"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7D074A34"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4704C6F5"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57C7354F"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4073D8D8"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2F2EB09D" w14:textId="0A69CE43" w:rsidR="006F38BE" w:rsidRDefault="006F38BE" w:rsidP="006F38BE">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Cuts to Winter Fuel Payments</w:t>
      </w:r>
    </w:p>
    <w:p w14:paraId="125EE335" w14:textId="5887088D" w:rsidR="006F38BE" w:rsidRDefault="006F38BE" w:rsidP="006F38BE">
      <w:pPr>
        <w:spacing w:after="160" w:line="252" w:lineRule="auto"/>
        <w:rPr>
          <w:rFonts w:eastAsia="Aptos" w:cs="Arial"/>
          <w:sz w:val="22"/>
          <w:szCs w:val="22"/>
          <w14:ligatures w14:val="standardContextual"/>
        </w:rPr>
      </w:pPr>
      <w:r>
        <w:rPr>
          <w:rFonts w:eastAsia="Aptos" w:cs="Arial"/>
          <w:sz w:val="22"/>
          <w:szCs w:val="22"/>
          <w14:ligatures w14:val="standardContextual"/>
        </w:rPr>
        <w:t>At</w:t>
      </w:r>
      <w:r w:rsidRPr="00396BE0">
        <w:rPr>
          <w:rFonts w:eastAsia="Aptos" w:cs="Arial"/>
          <w:sz w:val="22"/>
          <w:szCs w:val="22"/>
          <w14:ligatures w14:val="standardContextual"/>
        </w:rPr>
        <w:t xml:space="preserve"> Council on 17 October, a motion was passed that the council would write to the government and ask them to reverse the decision they have made to cut the eligibility for the winter fuel payment for pensioners. It is estimated that this will affect thousands of pensioners in the county. </w:t>
      </w:r>
    </w:p>
    <w:p w14:paraId="4CA90EC8" w14:textId="77777777" w:rsidR="006F38BE" w:rsidRDefault="006F38BE" w:rsidP="006F38BE">
      <w:pPr>
        <w:spacing w:after="160" w:line="252" w:lineRule="auto"/>
        <w:rPr>
          <w:rFonts w:eastAsia="Aptos" w:cs="Arial"/>
          <w:sz w:val="22"/>
          <w:szCs w:val="22"/>
        </w:rPr>
      </w:pPr>
      <w:r w:rsidRPr="00396BE0">
        <w:rPr>
          <w:rFonts w:eastAsia="Aptos" w:cs="Arial"/>
          <w:sz w:val="22"/>
          <w:szCs w:val="22"/>
          <w14:ligatures w14:val="standardContextual"/>
        </w:rPr>
        <w:t>The council also announced a new £3m fund for interest-free loans to residents wishing to undertake e</w:t>
      </w:r>
      <w:r w:rsidRPr="00396BE0">
        <w:rPr>
          <w:rFonts w:eastAsia="Aptos" w:cs="Arial"/>
          <w:sz w:val="22"/>
          <w:szCs w:val="22"/>
        </w:rPr>
        <w:t xml:space="preserve">nergy efficiency upgrades such as insulation, solar panels, batteries, </w:t>
      </w:r>
    </w:p>
    <w:p w14:paraId="5D3F3235" w14:textId="523B032A" w:rsidR="006F38BE" w:rsidRDefault="006F38BE" w:rsidP="006F38BE">
      <w:pPr>
        <w:spacing w:after="160" w:line="252" w:lineRule="auto"/>
        <w:rPr>
          <w:rFonts w:eastAsia="Aptos" w:cs="Arial"/>
          <w:sz w:val="22"/>
          <w:szCs w:val="22"/>
        </w:rPr>
      </w:pPr>
      <w:r w:rsidRPr="00396BE0">
        <w:rPr>
          <w:rFonts w:eastAsia="Aptos" w:cs="Arial"/>
          <w:sz w:val="22"/>
          <w:szCs w:val="22"/>
        </w:rPr>
        <w:t xml:space="preserve"> or heat pumps. The loans (up to £15,000) to be repaid over a maximum of seven years at 0% interest. The scheme will be </w:t>
      </w:r>
      <w:r w:rsidRPr="00FF1C57">
        <w:rPr>
          <w:rFonts w:eastAsia="Aptos" w:cs="Arial"/>
          <w:sz w:val="22"/>
          <w:szCs w:val="22"/>
        </w:rPr>
        <w:t xml:space="preserve">open to homeowners across Suffolk from November, but you can register your interest now at </w:t>
      </w:r>
      <w:hyperlink r:id="rId8" w:history="1">
        <w:r w:rsidRPr="00FF1C57">
          <w:rPr>
            <w:rFonts w:eastAsia="Aptos" w:cs="Arial"/>
            <w:color w:val="0563C1"/>
            <w:sz w:val="22"/>
            <w:szCs w:val="22"/>
            <w:u w:val="single"/>
          </w:rPr>
          <w:t>https://www.lendology.org.uk/warm-home-suffolk-loan</w:t>
        </w:r>
      </w:hyperlink>
      <w:r w:rsidRPr="00396BE0">
        <w:rPr>
          <w:rFonts w:eastAsia="Aptos" w:cs="Arial"/>
          <w:sz w:val="22"/>
          <w:szCs w:val="22"/>
        </w:rPr>
        <w:t>. My group are obviously in favour of retrofitting homes to make them more energy efficient, although as the council will be returning an unspent £5m to the government in March from their previous retrofitting scheme, we would urge people to apply if they are eligible</w:t>
      </w:r>
      <w:r>
        <w:rPr>
          <w:rFonts w:eastAsia="Aptos" w:cs="Arial"/>
          <w:sz w:val="22"/>
          <w:szCs w:val="22"/>
        </w:rPr>
        <w:t xml:space="preserve"> -</w:t>
      </w:r>
      <w:r w:rsidRPr="00396BE0">
        <w:rPr>
          <w:rFonts w:eastAsia="Aptos" w:cs="Arial"/>
          <w:sz w:val="22"/>
          <w:szCs w:val="22"/>
        </w:rPr>
        <w:t xml:space="preserve"> to make sure we are reducing as many energy bills as possible across the county.</w:t>
      </w:r>
    </w:p>
    <w:p w14:paraId="5C75FFCE" w14:textId="77777777" w:rsidR="006F38BE" w:rsidRDefault="006F38BE" w:rsidP="006F38BE">
      <w:pPr>
        <w:spacing w:after="160" w:line="252" w:lineRule="auto"/>
        <w:jc w:val="center"/>
        <w:rPr>
          <w:rFonts w:eastAsia="Aptos" w:cs="Arial"/>
          <w:b/>
          <w:bCs/>
          <w:sz w:val="22"/>
          <w:szCs w:val="22"/>
        </w:rPr>
      </w:pPr>
      <w:r>
        <w:rPr>
          <w:rFonts w:eastAsia="Aptos" w:cs="Arial"/>
          <w:b/>
          <w:bCs/>
          <w:sz w:val="22"/>
          <w:szCs w:val="22"/>
        </w:rPr>
        <w:t>Pavement safety and preventing trips and falls</w:t>
      </w:r>
    </w:p>
    <w:p w14:paraId="5AE540E9" w14:textId="77777777" w:rsidR="00240E51" w:rsidRDefault="006F38BE" w:rsidP="006F38BE">
      <w:pPr>
        <w:spacing w:after="160" w:line="252" w:lineRule="auto"/>
        <w:rPr>
          <w:rFonts w:eastAsia="Aptos" w:cs="Arial"/>
          <w:sz w:val="22"/>
          <w:szCs w:val="22"/>
        </w:rPr>
      </w:pPr>
      <w:r>
        <w:rPr>
          <w:rFonts w:eastAsia="Aptos" w:cs="Arial"/>
          <w:sz w:val="22"/>
          <w:szCs w:val="22"/>
        </w:rPr>
        <w:t xml:space="preserve">At Council on 17 October my group brought forward a motion that the county review its priorities for repairing pavement defects. </w:t>
      </w:r>
      <w:r w:rsidR="00240E51">
        <w:rPr>
          <w:rFonts w:eastAsia="Aptos" w:cs="Arial"/>
          <w:sz w:val="22"/>
          <w:szCs w:val="22"/>
        </w:rPr>
        <w:t xml:space="preserve">I used an article in the Bury Free Press about a lady where such a fall resulted in serious injury and </w:t>
      </w:r>
      <w:proofErr w:type="gramStart"/>
      <w:r w:rsidR="00240E51">
        <w:rPr>
          <w:rFonts w:eastAsia="Aptos" w:cs="Arial"/>
          <w:sz w:val="22"/>
          <w:szCs w:val="22"/>
        </w:rPr>
        <w:t>long term</w:t>
      </w:r>
      <w:proofErr w:type="gramEnd"/>
      <w:r w:rsidR="00240E51">
        <w:rPr>
          <w:rFonts w:eastAsia="Aptos" w:cs="Arial"/>
          <w:sz w:val="22"/>
          <w:szCs w:val="22"/>
        </w:rPr>
        <w:t xml:space="preserve"> health problems</w:t>
      </w:r>
    </w:p>
    <w:p w14:paraId="4D00D9AD" w14:textId="72F8C1E3" w:rsidR="00C853E0" w:rsidRDefault="00240E51" w:rsidP="006F38BE">
      <w:pPr>
        <w:spacing w:after="160" w:line="252" w:lineRule="auto"/>
        <w:rPr>
          <w:rFonts w:eastAsia="Aptos" w:cs="Arial"/>
          <w:sz w:val="22"/>
          <w:szCs w:val="22"/>
        </w:rPr>
      </w:pPr>
      <w:r>
        <w:rPr>
          <w:rFonts w:eastAsia="Aptos" w:cs="Arial"/>
          <w:sz w:val="22"/>
          <w:szCs w:val="22"/>
        </w:rPr>
        <w:t>I</w:t>
      </w:r>
      <w:r w:rsidR="006F38BE">
        <w:rPr>
          <w:rFonts w:eastAsia="Aptos" w:cs="Arial"/>
          <w:sz w:val="22"/>
          <w:szCs w:val="22"/>
        </w:rPr>
        <w:t xml:space="preserve">f there is a difference in the surface level of the footway of 20mm or more, this will be repaired, but we argued that in areas of high footfall or where a trip or fall had been recorded, this threshold was too high. Most members of the public who trip or fall are over 65, would make sense for the repair policy to be more flexible. The administration at the council did not vote to pass our </w:t>
      </w:r>
      <w:proofErr w:type="gramStart"/>
      <w:r w:rsidR="006F38BE">
        <w:rPr>
          <w:rFonts w:eastAsia="Aptos" w:cs="Arial"/>
          <w:sz w:val="22"/>
          <w:szCs w:val="22"/>
        </w:rPr>
        <w:t>motion, but</w:t>
      </w:r>
      <w:proofErr w:type="gramEnd"/>
      <w:r w:rsidR="006F38BE">
        <w:rPr>
          <w:rFonts w:eastAsia="Aptos" w:cs="Arial"/>
          <w:sz w:val="22"/>
          <w:szCs w:val="22"/>
        </w:rPr>
        <w:t xml:space="preserve"> reported that a review of their highways processes was being undertaken.</w:t>
      </w:r>
    </w:p>
    <w:p w14:paraId="72A1DB14" w14:textId="77777777" w:rsidR="006F38BE" w:rsidRDefault="006F38BE" w:rsidP="00240E51">
      <w:pPr>
        <w:spacing w:after="160" w:line="259" w:lineRule="auto"/>
        <w:rPr>
          <w:rFonts w:cs="Arial"/>
          <w:b/>
          <w:bCs/>
          <w:color w:val="202020"/>
          <w:sz w:val="22"/>
          <w:szCs w:val="22"/>
        </w:rPr>
      </w:pPr>
      <w:r>
        <w:rPr>
          <w:rFonts w:cs="Arial"/>
          <w:b/>
          <w:bCs/>
          <w:color w:val="202020"/>
          <w:sz w:val="22"/>
          <w:szCs w:val="22"/>
        </w:rPr>
        <w:t>Protection from Flooding</w:t>
      </w:r>
    </w:p>
    <w:p w14:paraId="465E9210" w14:textId="7F3F0661" w:rsidR="006F38BE" w:rsidRDefault="006F38BE" w:rsidP="006F38BE">
      <w:pPr>
        <w:spacing w:line="259" w:lineRule="auto"/>
        <w:rPr>
          <w:rFonts w:cs="Arial"/>
          <w:color w:val="202020"/>
          <w:sz w:val="22"/>
          <w:szCs w:val="22"/>
        </w:rPr>
      </w:pPr>
      <w:r>
        <w:rPr>
          <w:rFonts w:cs="Arial"/>
          <w:color w:val="202020"/>
          <w:sz w:val="22"/>
          <w:szCs w:val="22"/>
        </w:rPr>
        <w:t xml:space="preserve">You may have seen in the press that Suffolk County Council have announced an extra £1.5m of funding to deliver the first phase of works identified in the flood investigations following Storm Babet. The council is writing to the government requesting £20m for flood protection to help prevent future flooding in the county, as it is likely extreme weather will become more likely due to the effects of climate change: </w:t>
      </w:r>
      <w:proofErr w:type="gramStart"/>
      <w:r w:rsidR="00C853E0">
        <w:rPr>
          <w:rFonts w:cs="Arial"/>
          <w:color w:val="202020"/>
          <w:sz w:val="22"/>
          <w:szCs w:val="22"/>
        </w:rPr>
        <w:t>however</w:t>
      </w:r>
      <w:proofErr w:type="gramEnd"/>
      <w:r w:rsidR="00C853E0">
        <w:rPr>
          <w:rFonts w:cs="Arial"/>
          <w:color w:val="202020"/>
          <w:sz w:val="22"/>
          <w:szCs w:val="22"/>
        </w:rPr>
        <w:t xml:space="preserve"> this will concentrate on areas where 5 or more homes have been flooded.</w:t>
      </w:r>
    </w:p>
    <w:p w14:paraId="35165D22" w14:textId="77777777" w:rsidR="006F38BE" w:rsidRDefault="006F38BE" w:rsidP="006F38BE">
      <w:pPr>
        <w:spacing w:line="259" w:lineRule="auto"/>
        <w:rPr>
          <w:rFonts w:cs="Arial"/>
          <w:color w:val="202020"/>
          <w:sz w:val="22"/>
          <w:szCs w:val="22"/>
        </w:rPr>
      </w:pPr>
      <w:r>
        <w:rPr>
          <w:rFonts w:cs="Arial"/>
          <w:color w:val="202020"/>
          <w:sz w:val="22"/>
          <w:szCs w:val="22"/>
        </w:rPr>
        <w:t xml:space="preserve"> My group raised concerns about other areas of flooding and whether the council had a strategy for dealing with the problems or a list of priorities when it comes to protecting local infrastructure. </w:t>
      </w:r>
    </w:p>
    <w:p w14:paraId="35FFBBB7" w14:textId="77777777" w:rsidR="006F38BE" w:rsidRDefault="006F38BE" w:rsidP="006F38BE">
      <w:pPr>
        <w:spacing w:line="259" w:lineRule="auto"/>
        <w:rPr>
          <w:rFonts w:cs="Arial"/>
          <w:color w:val="202020"/>
          <w:sz w:val="22"/>
          <w:szCs w:val="22"/>
        </w:rPr>
      </w:pPr>
    </w:p>
    <w:p w14:paraId="2ED13792" w14:textId="77777777" w:rsidR="006F38BE" w:rsidRPr="0018693A" w:rsidRDefault="006F38BE" w:rsidP="006F38BE">
      <w:pPr>
        <w:spacing w:line="259" w:lineRule="auto"/>
        <w:rPr>
          <w:sz w:val="22"/>
          <w:szCs w:val="22"/>
        </w:rPr>
      </w:pPr>
      <w:r>
        <w:rPr>
          <w:rFonts w:cs="Arial"/>
          <w:color w:val="202020"/>
          <w:sz w:val="22"/>
          <w:szCs w:val="22"/>
        </w:rPr>
        <w:t xml:space="preserve">Finally, at Scrutiny Committee on 24 October, a report was presented on highways flooding and the responsibilities held by the council, water companies and the Environment Agency. Suffolk County Council is the lead flood authority for Suffolk and although it has responsibility for surface water flooding, it does not have the capacity to manage it all and </w:t>
      </w:r>
      <w:proofErr w:type="gramStart"/>
      <w:r>
        <w:rPr>
          <w:rFonts w:cs="Arial"/>
          <w:color w:val="202020"/>
          <w:sz w:val="22"/>
          <w:szCs w:val="22"/>
        </w:rPr>
        <w:t>has to</w:t>
      </w:r>
      <w:proofErr w:type="gramEnd"/>
      <w:r>
        <w:rPr>
          <w:rFonts w:cs="Arial"/>
          <w:color w:val="202020"/>
          <w:sz w:val="22"/>
          <w:szCs w:val="22"/>
        </w:rPr>
        <w:t xml:space="preserve"> prioritise its response. </w:t>
      </w:r>
      <w:r w:rsidRPr="0018693A">
        <w:rPr>
          <w:rFonts w:cs="Arial"/>
          <w:color w:val="202020"/>
          <w:sz w:val="22"/>
          <w:szCs w:val="22"/>
        </w:rPr>
        <w:t xml:space="preserve">Priority is given to works to address </w:t>
      </w:r>
      <w:r w:rsidRPr="0018693A">
        <w:rPr>
          <w:sz w:val="22"/>
          <w:szCs w:val="22"/>
        </w:rPr>
        <w:t>internal flooding to five or more properties, or flooding to major infrastructure for 10 hours or more.</w:t>
      </w:r>
    </w:p>
    <w:p w14:paraId="2B4D9895" w14:textId="77777777" w:rsidR="006F38BE" w:rsidRPr="0018693A" w:rsidRDefault="006F38BE" w:rsidP="006F38BE">
      <w:pPr>
        <w:spacing w:line="259" w:lineRule="auto"/>
        <w:rPr>
          <w:sz w:val="22"/>
          <w:szCs w:val="22"/>
        </w:rPr>
      </w:pPr>
    </w:p>
    <w:p w14:paraId="5AE35CFA" w14:textId="77777777" w:rsidR="006F38BE" w:rsidRDefault="006F38BE" w:rsidP="006F38BE">
      <w:pPr>
        <w:spacing w:line="259" w:lineRule="auto"/>
        <w:rPr>
          <w:sz w:val="22"/>
          <w:szCs w:val="22"/>
        </w:rPr>
      </w:pPr>
      <w:r w:rsidRPr="0018693A">
        <w:rPr>
          <w:sz w:val="22"/>
          <w:szCs w:val="22"/>
        </w:rPr>
        <w:t xml:space="preserve">If you have a stream or watercourse on your land, you have responsibilities to mitigate against flooding. You can find information about this in the council’s guide to riparian ownership:  </w:t>
      </w:r>
      <w:hyperlink r:id="rId9" w:history="1">
        <w:r w:rsidRPr="0018693A">
          <w:rPr>
            <w:rStyle w:val="Hyperlink"/>
            <w:sz w:val="22"/>
            <w:szCs w:val="22"/>
          </w:rPr>
          <w:t>https://www.suffolk.gov.uk/roads-and-transport/flooding-and-drainage/maintenance-of-ditches-and-other-watercourses/riparian-ownership-in-suffolk</w:t>
        </w:r>
      </w:hyperlink>
    </w:p>
    <w:p w14:paraId="5F72BC48" w14:textId="77777777" w:rsidR="006F38BE" w:rsidRDefault="006F38BE" w:rsidP="006F38BE">
      <w:pPr>
        <w:spacing w:line="259" w:lineRule="auto"/>
        <w:rPr>
          <w:sz w:val="22"/>
          <w:szCs w:val="22"/>
        </w:rPr>
      </w:pPr>
    </w:p>
    <w:p w14:paraId="4FAE11B6" w14:textId="77777777" w:rsidR="006F38BE" w:rsidRDefault="006F38BE" w:rsidP="006F38BE">
      <w:pPr>
        <w:spacing w:line="259" w:lineRule="auto"/>
        <w:rPr>
          <w:sz w:val="22"/>
          <w:szCs w:val="22"/>
        </w:rPr>
      </w:pPr>
      <w:r>
        <w:rPr>
          <w:sz w:val="22"/>
          <w:szCs w:val="22"/>
        </w:rPr>
        <w:t>There are also some links at the bottom of this report on how to protect your property from flooding and advice on how to deal with the aftermath of flooding.</w:t>
      </w:r>
      <w:r w:rsidRPr="0018693A">
        <w:rPr>
          <w:sz w:val="22"/>
          <w:szCs w:val="22"/>
        </w:rPr>
        <w:t xml:space="preserve"> </w:t>
      </w:r>
    </w:p>
    <w:p w14:paraId="63EA611C" w14:textId="77777777" w:rsidR="006F38BE" w:rsidRPr="006A0C57" w:rsidRDefault="006F38BE" w:rsidP="006F38BE">
      <w:pPr>
        <w:spacing w:line="259" w:lineRule="auto"/>
        <w:rPr>
          <w:b/>
          <w:bCs/>
          <w:sz w:val="22"/>
          <w:szCs w:val="22"/>
        </w:rPr>
      </w:pPr>
    </w:p>
    <w:p w14:paraId="04C36DA8" w14:textId="77777777" w:rsidR="006F38BE" w:rsidRDefault="006F38BE" w:rsidP="006F38BE">
      <w:pPr>
        <w:spacing w:after="160" w:line="259" w:lineRule="auto"/>
        <w:jc w:val="center"/>
        <w:rPr>
          <w:rFonts w:cs="Arial"/>
          <w:b/>
          <w:bCs/>
          <w:color w:val="202020"/>
          <w:sz w:val="22"/>
          <w:szCs w:val="22"/>
        </w:rPr>
      </w:pPr>
      <w:r>
        <w:rPr>
          <w:rFonts w:cs="Arial"/>
          <w:b/>
          <w:bCs/>
          <w:color w:val="202020"/>
          <w:sz w:val="22"/>
          <w:szCs w:val="22"/>
        </w:rPr>
        <w:t>Improving Access to GPs</w:t>
      </w:r>
    </w:p>
    <w:p w14:paraId="585285CB" w14:textId="77777777" w:rsidR="006F38BE" w:rsidRDefault="006F38BE" w:rsidP="006F38BE">
      <w:pPr>
        <w:spacing w:after="160" w:line="259" w:lineRule="auto"/>
        <w:rPr>
          <w:rFonts w:cs="Arial"/>
          <w:color w:val="202020"/>
          <w:sz w:val="22"/>
          <w:szCs w:val="22"/>
        </w:rPr>
      </w:pPr>
      <w:r>
        <w:rPr>
          <w:rFonts w:cs="Arial"/>
          <w:color w:val="202020"/>
          <w:sz w:val="22"/>
          <w:szCs w:val="22"/>
        </w:rPr>
        <w:t xml:space="preserve">At Health Scrutiny on Wednesday 9 October, we heard from the NHS Integrated Care Boards (ICBs) about what they were doing to improve access to GPs in the county. Low numbers of GPs and a high demand for appointments has caused problems recently with many people unable to make appointments to see their doctors. The committee heard how practices were switching to cloud-based telephony to decrease the reliance on a limited number of phone lines (which contributes to the chaos of the 8am rush for appointments each morning), and digital booking so that AI can prioritise the urgency of appointments based on symptoms (it is still possible to book appointments by phone and in person if patients are unable to book online). Members of the committee expressed concern that community pharmacies are also under pressure currently, </w:t>
      </w:r>
      <w:proofErr w:type="gramStart"/>
      <w:r>
        <w:rPr>
          <w:rFonts w:cs="Arial"/>
          <w:color w:val="202020"/>
          <w:sz w:val="22"/>
          <w:szCs w:val="22"/>
        </w:rPr>
        <w:t>and also</w:t>
      </w:r>
      <w:proofErr w:type="gramEnd"/>
      <w:r>
        <w:rPr>
          <w:rFonts w:cs="Arial"/>
          <w:color w:val="202020"/>
          <w:sz w:val="22"/>
          <w:szCs w:val="22"/>
        </w:rPr>
        <w:t xml:space="preserve"> that GP surgery buildings were in a poor state, with some plans for new surgeries abandoned due to cost, </w:t>
      </w:r>
    </w:p>
    <w:p w14:paraId="72A78448" w14:textId="791E70E7" w:rsidR="00C853E0" w:rsidRPr="00C853E0" w:rsidRDefault="006F38BE" w:rsidP="00C853E0">
      <w:pPr>
        <w:spacing w:after="160" w:line="259" w:lineRule="auto"/>
        <w:rPr>
          <w:rFonts w:cs="Arial"/>
          <w:color w:val="202020"/>
          <w:sz w:val="22"/>
          <w:szCs w:val="22"/>
        </w:rPr>
      </w:pPr>
      <w:r w:rsidRPr="006A0C57">
        <w:rPr>
          <w:rFonts w:cs="Arial"/>
          <w:b/>
          <w:bCs/>
          <w:color w:val="202020"/>
          <w:sz w:val="22"/>
          <w:szCs w:val="22"/>
        </w:rPr>
        <w:t>SURVEY OF PHARMACIES;</w:t>
      </w:r>
      <w:r>
        <w:rPr>
          <w:rFonts w:cs="Arial"/>
          <w:color w:val="202020"/>
          <w:sz w:val="22"/>
          <w:szCs w:val="22"/>
        </w:rPr>
        <w:t xml:space="preserve"> I have sent details to clerk but would be good to </w:t>
      </w:r>
      <w:proofErr w:type="spellStart"/>
      <w:r>
        <w:rPr>
          <w:rFonts w:cs="Arial"/>
          <w:color w:val="202020"/>
          <w:sz w:val="22"/>
          <w:szCs w:val="22"/>
        </w:rPr>
        <w:t>publicise.</w:t>
      </w:r>
      <w:r w:rsidR="0079671A">
        <w:rPr>
          <w:rFonts w:cs="Arial"/>
          <w:color w:val="202020"/>
          <w:sz w:val="22"/>
          <w:szCs w:val="22"/>
        </w:rPr>
        <w:t>deadline</w:t>
      </w:r>
      <w:proofErr w:type="spellEnd"/>
      <w:r w:rsidR="0079671A">
        <w:rPr>
          <w:rFonts w:cs="Arial"/>
          <w:color w:val="202020"/>
          <w:sz w:val="22"/>
          <w:szCs w:val="22"/>
        </w:rPr>
        <w:t xml:space="preserve"> now passed</w:t>
      </w:r>
      <w:r w:rsidRPr="00C853E0">
        <w:rPr>
          <w:rFonts w:cs="Arial"/>
          <w:color w:val="202020"/>
          <w:sz w:val="22"/>
          <w:szCs w:val="22"/>
        </w:rPr>
        <w:t>,</w:t>
      </w:r>
    </w:p>
    <w:p w14:paraId="59C08C77" w14:textId="40E6D5DE" w:rsidR="006F38BE" w:rsidRPr="00C853E0" w:rsidRDefault="006F38BE" w:rsidP="00C853E0">
      <w:pPr>
        <w:spacing w:after="160" w:line="259" w:lineRule="auto"/>
        <w:rPr>
          <w:rFonts w:eastAsia="Aptos" w:cs="Arial"/>
          <w:b/>
          <w:bCs/>
          <w:sz w:val="22"/>
          <w:szCs w:val="22"/>
        </w:rPr>
      </w:pPr>
      <w:r w:rsidRPr="00C853E0">
        <w:rPr>
          <w:rFonts w:eastAsia="Aptos" w:cs="Arial"/>
          <w:b/>
          <w:bCs/>
          <w:sz w:val="22"/>
          <w:szCs w:val="22"/>
        </w:rPr>
        <w:t>Suffolk Local Transport Plan</w:t>
      </w:r>
    </w:p>
    <w:p w14:paraId="58AB1132" w14:textId="33FD8BEA" w:rsidR="00C853E0" w:rsidRPr="00C6152E" w:rsidRDefault="006F38BE" w:rsidP="00C853E0">
      <w:pPr>
        <w:rPr>
          <w:rFonts w:eastAsia="Aptos" w:cs="Arial"/>
          <w:sz w:val="22"/>
          <w:szCs w:val="22"/>
          <w:lang w:eastAsia="en-GB"/>
        </w:rPr>
      </w:pPr>
      <w:r w:rsidRPr="00C6152E">
        <w:rPr>
          <w:rFonts w:eastAsia="Aptos" w:cs="Arial"/>
          <w:sz w:val="22"/>
          <w:szCs w:val="22"/>
          <w:lang w:eastAsia="en-GB"/>
        </w:rPr>
        <w:t xml:space="preserve">A </w:t>
      </w:r>
      <w:proofErr w:type="gramStart"/>
      <w:r w:rsidRPr="00C6152E">
        <w:rPr>
          <w:rFonts w:eastAsia="Aptos" w:cs="Arial"/>
          <w:sz w:val="22"/>
          <w:szCs w:val="22"/>
          <w:lang w:eastAsia="en-GB"/>
        </w:rPr>
        <w:t>newly-developed</w:t>
      </w:r>
      <w:proofErr w:type="gramEnd"/>
      <w:r w:rsidRPr="00C6152E">
        <w:rPr>
          <w:rFonts w:eastAsia="Aptos" w:cs="Arial"/>
          <w:sz w:val="22"/>
          <w:szCs w:val="22"/>
          <w:lang w:eastAsia="en-GB"/>
        </w:rPr>
        <w:t xml:space="preserve"> plan which details the long-term vision for transport in Suffolk has been launched </w:t>
      </w:r>
      <w:r>
        <w:rPr>
          <w:rFonts w:eastAsia="Aptos" w:cs="Arial"/>
          <w:sz w:val="22"/>
          <w:szCs w:val="22"/>
          <w:lang w:eastAsia="en-GB"/>
        </w:rPr>
        <w:t>for public</w:t>
      </w:r>
      <w:r w:rsidRPr="00C6152E">
        <w:rPr>
          <w:rFonts w:eastAsia="Aptos" w:cs="Arial"/>
          <w:sz w:val="22"/>
          <w:szCs w:val="22"/>
          <w:lang w:eastAsia="en-GB"/>
        </w:rPr>
        <w:t xml:space="preserve"> consultation</w:t>
      </w:r>
      <w:r>
        <w:rPr>
          <w:rFonts w:eastAsia="Aptos" w:cs="Arial"/>
          <w:sz w:val="22"/>
          <w:szCs w:val="22"/>
          <w:lang w:eastAsia="en-GB"/>
        </w:rPr>
        <w:t>. Local</w:t>
      </w:r>
      <w:r w:rsidRPr="00C6152E">
        <w:rPr>
          <w:rFonts w:eastAsia="Aptos" w:cs="Arial"/>
          <w:sz w:val="22"/>
          <w:szCs w:val="22"/>
          <w:lang w:eastAsia="en-GB"/>
        </w:rPr>
        <w:t xml:space="preserve"> communities help</w:t>
      </w:r>
      <w:r w:rsidR="00C853E0">
        <w:rPr>
          <w:rFonts w:eastAsia="Aptos" w:cs="Arial"/>
          <w:sz w:val="22"/>
          <w:szCs w:val="22"/>
          <w:lang w:eastAsia="en-GB"/>
        </w:rPr>
        <w:t xml:space="preserve"> and sup</w:t>
      </w:r>
      <w:r w:rsidR="00C853E0" w:rsidRPr="00C6152E">
        <w:rPr>
          <w:rFonts w:eastAsia="Aptos" w:cs="Arial"/>
          <w:sz w:val="22"/>
          <w:szCs w:val="22"/>
          <w:lang w:eastAsia="en-GB"/>
        </w:rPr>
        <w:t>port, strengthening the local economy, promoting health, wellbeing and social inclusion, and creating better-connected places that encourage a range of transport choice</w:t>
      </w:r>
    </w:p>
    <w:p w14:paraId="35BFA35A" w14:textId="77777777" w:rsidR="00C853E0" w:rsidRPr="00C6152E" w:rsidRDefault="00C853E0" w:rsidP="00C853E0">
      <w:pPr>
        <w:rPr>
          <w:rFonts w:eastAsia="Aptos" w:cs="Arial"/>
          <w:sz w:val="22"/>
          <w:szCs w:val="22"/>
          <w:lang w:eastAsia="en-GB"/>
        </w:rPr>
      </w:pPr>
    </w:p>
    <w:p w14:paraId="4AD9A837" w14:textId="2BA005F8" w:rsidR="00C853E0" w:rsidRPr="00C6152E" w:rsidRDefault="00C853E0" w:rsidP="00C853E0">
      <w:pPr>
        <w:rPr>
          <w:rFonts w:eastAsia="Aptos" w:cs="Arial"/>
          <w:sz w:val="22"/>
          <w:szCs w:val="22"/>
          <w:lang w:eastAsia="en-GB"/>
        </w:rPr>
      </w:pPr>
      <w:r>
        <w:rPr>
          <w:rFonts w:eastAsia="Aptos" w:cs="Arial"/>
          <w:sz w:val="22"/>
          <w:szCs w:val="22"/>
          <w:lang w:eastAsia="en-GB"/>
        </w:rPr>
        <w:t>The</w:t>
      </w:r>
      <w:r w:rsidRPr="00C6152E">
        <w:rPr>
          <w:rFonts w:eastAsia="Aptos" w:cs="Arial"/>
          <w:sz w:val="22"/>
          <w:szCs w:val="22"/>
          <w:lang w:eastAsia="en-GB"/>
        </w:rPr>
        <w:t xml:space="preserve"> council has </w:t>
      </w:r>
      <w:r>
        <w:rPr>
          <w:rFonts w:eastAsia="Aptos" w:cs="Arial"/>
          <w:sz w:val="22"/>
          <w:szCs w:val="22"/>
          <w:lang w:eastAsia="en-GB"/>
        </w:rPr>
        <w:t xml:space="preserve">also </w:t>
      </w:r>
      <w:r w:rsidRPr="00C6152E">
        <w:rPr>
          <w:rFonts w:eastAsia="Aptos" w:cs="Arial"/>
          <w:sz w:val="22"/>
          <w:szCs w:val="22"/>
          <w:lang w:eastAsia="en-GB"/>
        </w:rPr>
        <w:t xml:space="preserve">produced fifteen ‘Area </w:t>
      </w:r>
      <w:proofErr w:type="gramStart"/>
      <w:r w:rsidRPr="00C6152E">
        <w:rPr>
          <w:rFonts w:eastAsia="Aptos" w:cs="Arial"/>
          <w:sz w:val="22"/>
          <w:szCs w:val="22"/>
          <w:lang w:eastAsia="en-GB"/>
        </w:rPr>
        <w:t>Transport</w:t>
      </w:r>
      <w:r>
        <w:rPr>
          <w:rFonts w:eastAsia="Aptos" w:cs="Arial"/>
          <w:sz w:val="22"/>
          <w:szCs w:val="22"/>
          <w:lang w:eastAsia="en-GB"/>
        </w:rPr>
        <w:t xml:space="preserve"> </w:t>
      </w:r>
      <w:r w:rsidR="006F38BE" w:rsidRPr="00C6152E">
        <w:rPr>
          <w:rFonts w:eastAsia="Aptos" w:cs="Arial"/>
          <w:sz w:val="22"/>
          <w:szCs w:val="22"/>
          <w:lang w:eastAsia="en-GB"/>
        </w:rPr>
        <w:t xml:space="preserve"> </w:t>
      </w:r>
      <w:r>
        <w:rPr>
          <w:rFonts w:eastAsia="Aptos" w:cs="Arial"/>
          <w:sz w:val="22"/>
          <w:szCs w:val="22"/>
          <w:lang w:eastAsia="en-GB"/>
        </w:rPr>
        <w:t>Plans</w:t>
      </w:r>
      <w:proofErr w:type="gramEnd"/>
      <w:r>
        <w:rPr>
          <w:rFonts w:eastAsia="Aptos" w:cs="Arial"/>
          <w:sz w:val="22"/>
          <w:szCs w:val="22"/>
          <w:lang w:eastAsia="en-GB"/>
        </w:rPr>
        <w:t xml:space="preserve"> and a</w:t>
      </w:r>
      <w:r w:rsidR="006F38BE" w:rsidRPr="00C6152E">
        <w:rPr>
          <w:rFonts w:eastAsia="Aptos" w:cs="Arial"/>
          <w:sz w:val="22"/>
          <w:szCs w:val="22"/>
          <w:lang w:eastAsia="en-GB"/>
        </w:rPr>
        <w:t xml:space="preserve"> new draft of the Suffolk Local Transport Plan by sharing their views back in February of this year and the council is now </w:t>
      </w:r>
      <w:r w:rsidR="006F38BE">
        <w:rPr>
          <w:rFonts w:eastAsia="Aptos" w:cs="Arial"/>
          <w:sz w:val="22"/>
          <w:szCs w:val="22"/>
          <w:lang w:eastAsia="en-GB"/>
        </w:rPr>
        <w:t>ask</w:t>
      </w:r>
      <w:r w:rsidR="006F38BE" w:rsidRPr="00C6152E">
        <w:rPr>
          <w:rFonts w:eastAsia="Aptos" w:cs="Arial"/>
          <w:sz w:val="22"/>
          <w:szCs w:val="22"/>
          <w:lang w:eastAsia="en-GB"/>
        </w:rPr>
        <w:t>ing</w:t>
      </w:r>
      <w:r w:rsidR="006F38BE">
        <w:rPr>
          <w:rFonts w:eastAsia="Aptos" w:cs="Arial"/>
          <w:sz w:val="22"/>
          <w:szCs w:val="22"/>
          <w:lang w:eastAsia="en-GB"/>
        </w:rPr>
        <w:t xml:space="preserve"> for</w:t>
      </w:r>
      <w:r w:rsidR="006F38BE" w:rsidRPr="00C6152E">
        <w:rPr>
          <w:rFonts w:eastAsia="Aptos" w:cs="Arial"/>
          <w:sz w:val="22"/>
          <w:szCs w:val="22"/>
          <w:lang w:eastAsia="en-GB"/>
        </w:rPr>
        <w:t xml:space="preserve"> feedback on the final proposed document.</w:t>
      </w:r>
      <w:r w:rsidR="006F38BE">
        <w:rPr>
          <w:rFonts w:eastAsia="Aptos" w:cs="Arial"/>
          <w:sz w:val="22"/>
          <w:szCs w:val="22"/>
          <w:lang w:eastAsia="en-GB"/>
        </w:rPr>
        <w:t xml:space="preserve"> </w:t>
      </w:r>
      <w:r w:rsidR="006F38BE" w:rsidRPr="00C6152E">
        <w:rPr>
          <w:rFonts w:eastAsia="Aptos" w:cs="Arial"/>
          <w:sz w:val="22"/>
          <w:szCs w:val="22"/>
          <w:lang w:eastAsia="en-GB"/>
        </w:rPr>
        <w:t xml:space="preserve">The plan details activity between 2025-2040 </w:t>
      </w:r>
      <w:r w:rsidR="006F38BE">
        <w:rPr>
          <w:rFonts w:eastAsia="Aptos" w:cs="Arial"/>
          <w:sz w:val="22"/>
          <w:szCs w:val="22"/>
          <w:lang w:eastAsia="en-GB"/>
        </w:rPr>
        <w:t xml:space="preserve">and </w:t>
      </w:r>
      <w:r w:rsidR="006F38BE" w:rsidRPr="00C6152E">
        <w:rPr>
          <w:rFonts w:eastAsia="Aptos" w:cs="Arial"/>
          <w:sz w:val="22"/>
          <w:szCs w:val="22"/>
          <w:lang w:eastAsia="en-GB"/>
        </w:rPr>
        <w:t>sets out a long-term vision for transport in Suffolk</w:t>
      </w:r>
      <w:r w:rsidR="006F38BE">
        <w:rPr>
          <w:rFonts w:eastAsia="Aptos" w:cs="Arial"/>
          <w:sz w:val="22"/>
          <w:szCs w:val="22"/>
          <w:lang w:eastAsia="en-GB"/>
        </w:rPr>
        <w:t xml:space="preserve">, including </w:t>
      </w:r>
      <w:r w:rsidR="006F38BE" w:rsidRPr="00C6152E">
        <w:rPr>
          <w:rFonts w:eastAsia="Aptos" w:cs="Arial"/>
          <w:sz w:val="22"/>
          <w:szCs w:val="22"/>
          <w:lang w:eastAsia="en-GB"/>
        </w:rPr>
        <w:t xml:space="preserve">decarbonisation of </w:t>
      </w:r>
      <w:proofErr w:type="gramStart"/>
      <w:r w:rsidR="006F38BE" w:rsidRPr="00C6152E">
        <w:rPr>
          <w:rFonts w:eastAsia="Aptos" w:cs="Arial"/>
          <w:sz w:val="22"/>
          <w:szCs w:val="22"/>
          <w:lang w:eastAsia="en-GB"/>
        </w:rPr>
        <w:t>trans</w:t>
      </w:r>
      <w:r>
        <w:rPr>
          <w:rFonts w:eastAsia="Aptos" w:cs="Arial"/>
          <w:sz w:val="22"/>
          <w:szCs w:val="22"/>
          <w:lang w:eastAsia="en-GB"/>
        </w:rPr>
        <w:t>port .</w:t>
      </w:r>
      <w:proofErr w:type="gramEnd"/>
    </w:p>
    <w:p w14:paraId="63BBEF79" w14:textId="07B257C2" w:rsidR="006F38BE" w:rsidRDefault="00C853E0" w:rsidP="006F38BE">
      <w:pPr>
        <w:rPr>
          <w:rFonts w:eastAsia="Aptos" w:cs="Arial"/>
          <w:sz w:val="22"/>
          <w:szCs w:val="22"/>
          <w:lang w:eastAsia="en-GB"/>
        </w:rPr>
      </w:pPr>
      <w:r>
        <w:rPr>
          <w:rFonts w:eastAsia="Aptos" w:cs="Arial"/>
          <w:sz w:val="22"/>
          <w:szCs w:val="22"/>
          <w:lang w:eastAsia="en-GB"/>
        </w:rPr>
        <w:t>A</w:t>
      </w:r>
      <w:r w:rsidR="006F38BE" w:rsidRPr="00C6152E">
        <w:rPr>
          <w:rFonts w:eastAsia="Aptos" w:cs="Arial"/>
          <w:sz w:val="22"/>
          <w:szCs w:val="22"/>
          <w:lang w:eastAsia="en-GB"/>
        </w:rPr>
        <w:t xml:space="preserve"> ‘Suffolk Local Cycling and Walking Infrastructure Plan’ which are the funded implementation plans for the wider Suffolk Local Transport Plan. These plans outline how the Local Transport Plan’s vision and objectives will be delivered in key locations across the county.</w:t>
      </w:r>
      <w:r w:rsidR="006F38BE">
        <w:rPr>
          <w:rFonts w:eastAsia="Aptos" w:cs="Arial"/>
          <w:sz w:val="22"/>
          <w:szCs w:val="22"/>
          <w:lang w:eastAsia="en-GB"/>
        </w:rPr>
        <w:t xml:space="preserve"> </w:t>
      </w:r>
      <w:r w:rsidR="006F38BE" w:rsidRPr="00BC066F">
        <w:rPr>
          <w:rFonts w:eastAsia="Aptos" w:cs="Arial"/>
          <w:sz w:val="22"/>
          <w:szCs w:val="22"/>
          <w:lang w:eastAsia="en-GB"/>
        </w:rPr>
        <w:t xml:space="preserve">The consultation is available via </w:t>
      </w:r>
      <w:hyperlink r:id="rId10" w:history="1">
        <w:r w:rsidR="006F38BE" w:rsidRPr="00BC066F">
          <w:rPr>
            <w:rFonts w:eastAsia="Aptos" w:cs="Arial"/>
            <w:color w:val="467886"/>
            <w:sz w:val="22"/>
            <w:szCs w:val="22"/>
            <w:u w:val="single"/>
            <w:lang w:eastAsia="en-GB"/>
          </w:rPr>
          <w:t>www.suffolk.gov.uk/LTP</w:t>
        </w:r>
      </w:hyperlink>
      <w:r w:rsidR="006F38BE" w:rsidRPr="00BC066F">
        <w:rPr>
          <w:rFonts w:eastAsia="Aptos" w:cs="Arial"/>
          <w:sz w:val="22"/>
          <w:szCs w:val="22"/>
          <w:lang w:eastAsia="en-GB"/>
        </w:rPr>
        <w:t xml:space="preserve"> and will close on Monday 25 November 2024. The Local Transport Plan and its associated plans will then be presented to Suffolk County Council Cabinet in 2025.</w:t>
      </w:r>
    </w:p>
    <w:p w14:paraId="7E0C9BF3" w14:textId="77777777" w:rsidR="008F674D" w:rsidRDefault="008F674D" w:rsidP="006F38BE">
      <w:pPr>
        <w:rPr>
          <w:rFonts w:eastAsia="Aptos" w:cs="Arial"/>
          <w:sz w:val="22"/>
          <w:szCs w:val="22"/>
          <w:lang w:eastAsia="en-GB"/>
        </w:rPr>
      </w:pPr>
    </w:p>
    <w:p w14:paraId="225E28FC"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115722D7"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1"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56E05D08"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2"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785DEE52"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3"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468CA7A4"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4"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1D080F21"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392294"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7FF06D71" w14:textId="77777777" w:rsidR="006F38BE" w:rsidRDefault="00931CA0" w:rsidP="006F38BE">
      <w:pPr>
        <w:pStyle w:val="paragraph"/>
        <w:spacing w:before="0" w:beforeAutospacing="0" w:after="0" w:afterAutospacing="0"/>
        <w:textAlignment w:val="baseline"/>
        <w:rPr>
          <w:rFonts w:ascii="Segoe UI" w:hAnsi="Segoe UI" w:cs="Segoe UI"/>
          <w:sz w:val="18"/>
          <w:szCs w:val="18"/>
        </w:rPr>
      </w:pPr>
      <w:hyperlink r:id="rId15" w:tgtFrame="_blank" w:history="1">
        <w:r w:rsidR="006F38BE">
          <w:rPr>
            <w:rStyle w:val="normaltextrun"/>
            <w:rFonts w:ascii="Arial" w:hAnsi="Arial" w:cs="Arial"/>
            <w:color w:val="0000FF"/>
            <w:sz w:val="22"/>
            <w:szCs w:val="22"/>
            <w:u w:val="single"/>
          </w:rPr>
          <w:t>https://infolink.suffolk.gov.uk/kb5/suffolk/infolink/family.page?familychannel=6</w:t>
        </w:r>
      </w:hyperlink>
      <w:r w:rsidR="006F38BE">
        <w:rPr>
          <w:rStyle w:val="normaltextrun"/>
          <w:rFonts w:ascii="Arial" w:hAnsi="Arial" w:cs="Arial"/>
          <w:sz w:val="22"/>
          <w:szCs w:val="22"/>
        </w:rPr>
        <w:t> </w:t>
      </w:r>
      <w:r w:rsidR="006F38BE">
        <w:rPr>
          <w:rStyle w:val="eop"/>
          <w:rFonts w:ascii="Arial" w:hAnsi="Arial" w:cs="Arial"/>
          <w:sz w:val="22"/>
          <w:szCs w:val="22"/>
        </w:rPr>
        <w:t> </w:t>
      </w:r>
    </w:p>
    <w:p w14:paraId="45A3748C"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2ABAF94D" w14:textId="77777777" w:rsidR="006F38BE" w:rsidRDefault="00931CA0" w:rsidP="006F38BE">
      <w:pPr>
        <w:pStyle w:val="paragraph"/>
        <w:spacing w:before="0" w:beforeAutospacing="0" w:after="0" w:afterAutospacing="0"/>
        <w:textAlignment w:val="baseline"/>
        <w:rPr>
          <w:rStyle w:val="eop"/>
          <w:rFonts w:ascii="Arial" w:hAnsi="Arial" w:cs="Arial"/>
          <w:sz w:val="22"/>
          <w:szCs w:val="22"/>
        </w:rPr>
      </w:pPr>
      <w:hyperlink r:id="rId16" w:tgtFrame="_blank" w:history="1">
        <w:r w:rsidR="006F38BE">
          <w:rPr>
            <w:rStyle w:val="normaltextrun"/>
            <w:rFonts w:ascii="Arial" w:hAnsi="Arial" w:cs="Arial"/>
            <w:color w:val="0000FF"/>
            <w:sz w:val="22"/>
            <w:szCs w:val="22"/>
            <w:u w:val="single"/>
          </w:rPr>
          <w:t>https://infolink.suffolk.gov.uk/kb5/suffolk/infolink/adult.page?adultchannel=0</w:t>
        </w:r>
      </w:hyperlink>
      <w:r w:rsidR="006F38BE">
        <w:rPr>
          <w:rStyle w:val="normaltextrun"/>
          <w:rFonts w:ascii="Arial" w:hAnsi="Arial" w:cs="Arial"/>
          <w:sz w:val="22"/>
          <w:szCs w:val="22"/>
        </w:rPr>
        <w:t> </w:t>
      </w:r>
      <w:r w:rsidR="006F38BE">
        <w:rPr>
          <w:rStyle w:val="eop"/>
          <w:rFonts w:ascii="Arial" w:hAnsi="Arial" w:cs="Arial"/>
          <w:sz w:val="22"/>
          <w:szCs w:val="22"/>
        </w:rPr>
        <w:t> </w:t>
      </w:r>
    </w:p>
    <w:p w14:paraId="61FABBAA" w14:textId="77777777" w:rsidR="006F38BE" w:rsidRDefault="006F38BE" w:rsidP="006F38B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7" w:history="1">
        <w:r w:rsidRPr="00852D35">
          <w:rPr>
            <w:rStyle w:val="Hyperlink"/>
            <w:rFonts w:ascii="Arial" w:hAnsi="Arial" w:cs="Arial"/>
            <w:sz w:val="22"/>
            <w:szCs w:val="22"/>
          </w:rPr>
          <w:t>https://www.suffolk.gov.uk/suffolk-fire-and-rescue-service/fire-and-rescue-safety-advice-in-the-community/preparing-for-flooding</w:t>
        </w:r>
      </w:hyperlink>
    </w:p>
    <w:p w14:paraId="6AFE478A" w14:textId="77777777" w:rsidR="006F38BE" w:rsidRPr="001E025E" w:rsidRDefault="006F38BE" w:rsidP="006F38BE">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18" w:history="1">
        <w:r w:rsidRPr="00BD1C8B">
          <w:rPr>
            <w:rStyle w:val="Hyperlink"/>
            <w:rFonts w:ascii="Arial" w:hAnsi="Arial" w:cs="Arial"/>
            <w:sz w:val="22"/>
            <w:szCs w:val="22"/>
            <w:bdr w:val="none" w:sz="0" w:space="0" w:color="auto" w:frame="1"/>
          </w:rPr>
          <w:t>http://www.suffolk.gov.uk/about/flood-recovery-information-for-suffolk</w:t>
        </w:r>
      </w:hyperlink>
    </w:p>
    <w:p w14:paraId="380B70B8"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0A435BC9" w14:textId="77777777" w:rsidR="00E57518" w:rsidRDefault="00E57518" w:rsidP="00E57518">
      <w:pPr>
        <w:spacing w:line="259" w:lineRule="auto"/>
        <w:rPr>
          <w:sz w:val="22"/>
          <w:szCs w:val="22"/>
        </w:rPr>
      </w:pPr>
    </w:p>
    <w:sectPr w:rsidR="00E57518"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D56E0"/>
    <w:multiLevelType w:val="hybridMultilevel"/>
    <w:tmpl w:val="53FA1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71358"/>
    <w:multiLevelType w:val="hybridMultilevel"/>
    <w:tmpl w:val="929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81F23"/>
    <w:multiLevelType w:val="hybridMultilevel"/>
    <w:tmpl w:val="62A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B4D06"/>
    <w:multiLevelType w:val="hybridMultilevel"/>
    <w:tmpl w:val="6EDC5C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20"/>
  </w:num>
  <w:num w:numId="2" w16cid:durableId="87850526">
    <w:abstractNumId w:val="27"/>
  </w:num>
  <w:num w:numId="3" w16cid:durableId="522859272">
    <w:abstractNumId w:val="13"/>
  </w:num>
  <w:num w:numId="4" w16cid:durableId="1736200313">
    <w:abstractNumId w:val="32"/>
  </w:num>
  <w:num w:numId="5" w16cid:durableId="125856082">
    <w:abstractNumId w:val="19"/>
  </w:num>
  <w:num w:numId="6" w16cid:durableId="2085638306">
    <w:abstractNumId w:val="31"/>
  </w:num>
  <w:num w:numId="7" w16cid:durableId="238369194">
    <w:abstractNumId w:val="4"/>
  </w:num>
  <w:num w:numId="8" w16cid:durableId="130055173">
    <w:abstractNumId w:val="8"/>
  </w:num>
  <w:num w:numId="9" w16cid:durableId="184055409">
    <w:abstractNumId w:val="14"/>
  </w:num>
  <w:num w:numId="10" w16cid:durableId="1706517435">
    <w:abstractNumId w:val="7"/>
  </w:num>
  <w:num w:numId="11" w16cid:durableId="1485660204">
    <w:abstractNumId w:val="36"/>
  </w:num>
  <w:num w:numId="12" w16cid:durableId="143817648">
    <w:abstractNumId w:val="2"/>
  </w:num>
  <w:num w:numId="13" w16cid:durableId="1353069609">
    <w:abstractNumId w:val="15"/>
  </w:num>
  <w:num w:numId="14" w16cid:durableId="518396593">
    <w:abstractNumId w:val="1"/>
  </w:num>
  <w:num w:numId="15" w16cid:durableId="568076871">
    <w:abstractNumId w:val="33"/>
  </w:num>
  <w:num w:numId="16" w16cid:durableId="820078407">
    <w:abstractNumId w:val="25"/>
  </w:num>
  <w:num w:numId="17" w16cid:durableId="381291231">
    <w:abstractNumId w:val="26"/>
  </w:num>
  <w:num w:numId="18" w16cid:durableId="2041274284">
    <w:abstractNumId w:val="10"/>
  </w:num>
  <w:num w:numId="19" w16cid:durableId="729578435">
    <w:abstractNumId w:val="0"/>
  </w:num>
  <w:num w:numId="20" w16cid:durableId="1559852980">
    <w:abstractNumId w:val="18"/>
  </w:num>
  <w:num w:numId="21" w16cid:durableId="1793278622">
    <w:abstractNumId w:val="30"/>
  </w:num>
  <w:num w:numId="22" w16cid:durableId="1612979053">
    <w:abstractNumId w:val="34"/>
  </w:num>
  <w:num w:numId="23" w16cid:durableId="1970428357">
    <w:abstractNumId w:val="28"/>
  </w:num>
  <w:num w:numId="24" w16cid:durableId="1212645290">
    <w:abstractNumId w:val="24"/>
  </w:num>
  <w:num w:numId="25" w16cid:durableId="543564112">
    <w:abstractNumId w:val="3"/>
  </w:num>
  <w:num w:numId="26" w16cid:durableId="2008052436">
    <w:abstractNumId w:val="16"/>
  </w:num>
  <w:num w:numId="27" w16cid:durableId="376466721">
    <w:abstractNumId w:val="5"/>
  </w:num>
  <w:num w:numId="28" w16cid:durableId="274750173">
    <w:abstractNumId w:val="17"/>
  </w:num>
  <w:num w:numId="29" w16cid:durableId="1865629350">
    <w:abstractNumId w:val="9"/>
  </w:num>
  <w:num w:numId="30" w16cid:durableId="2131898190">
    <w:abstractNumId w:val="38"/>
  </w:num>
  <w:num w:numId="31" w16cid:durableId="949358859">
    <w:abstractNumId w:val="37"/>
  </w:num>
  <w:num w:numId="32" w16cid:durableId="1853762647">
    <w:abstractNumId w:val="6"/>
  </w:num>
  <w:num w:numId="33" w16cid:durableId="1112480998">
    <w:abstractNumId w:val="23"/>
  </w:num>
  <w:num w:numId="34" w16cid:durableId="240867990">
    <w:abstractNumId w:val="29"/>
  </w:num>
  <w:num w:numId="35" w16cid:durableId="1295718840">
    <w:abstractNumId w:val="22"/>
  </w:num>
  <w:num w:numId="36" w16cid:durableId="7412768">
    <w:abstractNumId w:val="12"/>
  </w:num>
  <w:num w:numId="37" w16cid:durableId="445660755">
    <w:abstractNumId w:val="35"/>
  </w:num>
  <w:num w:numId="38" w16cid:durableId="302586538">
    <w:abstractNumId w:val="11"/>
  </w:num>
  <w:num w:numId="39" w16cid:durableId="10918979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2963"/>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A5DCD"/>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372C1"/>
    <w:rsid w:val="00240E51"/>
    <w:rsid w:val="00240F7A"/>
    <w:rsid w:val="002461DD"/>
    <w:rsid w:val="00253037"/>
    <w:rsid w:val="00253F6B"/>
    <w:rsid w:val="00261F04"/>
    <w:rsid w:val="00261F4C"/>
    <w:rsid w:val="00265F01"/>
    <w:rsid w:val="00272B63"/>
    <w:rsid w:val="00275C00"/>
    <w:rsid w:val="00283821"/>
    <w:rsid w:val="00292857"/>
    <w:rsid w:val="00294693"/>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2D55"/>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9D0"/>
    <w:rsid w:val="006B4D69"/>
    <w:rsid w:val="006D1E91"/>
    <w:rsid w:val="006D459E"/>
    <w:rsid w:val="006E4CF1"/>
    <w:rsid w:val="006E7C65"/>
    <w:rsid w:val="006F34C0"/>
    <w:rsid w:val="006F38BE"/>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9671A"/>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674D"/>
    <w:rsid w:val="00904D78"/>
    <w:rsid w:val="00911CAC"/>
    <w:rsid w:val="009129CD"/>
    <w:rsid w:val="009154F6"/>
    <w:rsid w:val="0092010B"/>
    <w:rsid w:val="00927A35"/>
    <w:rsid w:val="00930B87"/>
    <w:rsid w:val="00932D7B"/>
    <w:rsid w:val="009359BF"/>
    <w:rsid w:val="00940BCC"/>
    <w:rsid w:val="00941205"/>
    <w:rsid w:val="00953FE4"/>
    <w:rsid w:val="00956A28"/>
    <w:rsid w:val="00960406"/>
    <w:rsid w:val="0096567C"/>
    <w:rsid w:val="009750B4"/>
    <w:rsid w:val="009768AB"/>
    <w:rsid w:val="009805F6"/>
    <w:rsid w:val="00981668"/>
    <w:rsid w:val="00985EBC"/>
    <w:rsid w:val="009A01C4"/>
    <w:rsid w:val="009A0775"/>
    <w:rsid w:val="009A2C9B"/>
    <w:rsid w:val="009A7704"/>
    <w:rsid w:val="009B0805"/>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768B1"/>
    <w:rsid w:val="00C8260E"/>
    <w:rsid w:val="00C837B5"/>
    <w:rsid w:val="00C83A35"/>
    <w:rsid w:val="00C853E0"/>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1B63"/>
    <w:rsid w:val="00D45EA1"/>
    <w:rsid w:val="00D46F0B"/>
    <w:rsid w:val="00D5147E"/>
    <w:rsid w:val="00D54DA7"/>
    <w:rsid w:val="00D5682D"/>
    <w:rsid w:val="00D601A3"/>
    <w:rsid w:val="00D65123"/>
    <w:rsid w:val="00D65BC2"/>
    <w:rsid w:val="00D74CDD"/>
    <w:rsid w:val="00D77FAC"/>
    <w:rsid w:val="00D940E1"/>
    <w:rsid w:val="00D96708"/>
    <w:rsid w:val="00DA366A"/>
    <w:rsid w:val="00DA4115"/>
    <w:rsid w:val="00DA5BDE"/>
    <w:rsid w:val="00DA60EB"/>
    <w:rsid w:val="00DB6D60"/>
    <w:rsid w:val="00DB7C73"/>
    <w:rsid w:val="00DC0457"/>
    <w:rsid w:val="00DC2BDA"/>
    <w:rsid w:val="00DD4CE5"/>
    <w:rsid w:val="00DE104F"/>
    <w:rsid w:val="00DE2B99"/>
    <w:rsid w:val="00DF1EE3"/>
    <w:rsid w:val="00DF2C0A"/>
    <w:rsid w:val="00DF2EAE"/>
    <w:rsid w:val="00DF5EE2"/>
    <w:rsid w:val="00E16982"/>
    <w:rsid w:val="00E236B6"/>
    <w:rsid w:val="00E24E0C"/>
    <w:rsid w:val="00E2500D"/>
    <w:rsid w:val="00E25DAE"/>
    <w:rsid w:val="00E264BA"/>
    <w:rsid w:val="00E27099"/>
    <w:rsid w:val="00E27B7A"/>
    <w:rsid w:val="00E35523"/>
    <w:rsid w:val="00E35DCB"/>
    <w:rsid w:val="00E47999"/>
    <w:rsid w:val="00E526F0"/>
    <w:rsid w:val="00E52DC7"/>
    <w:rsid w:val="00E54E0A"/>
    <w:rsid w:val="00E57518"/>
    <w:rsid w:val="00E579A8"/>
    <w:rsid w:val="00E61CA8"/>
    <w:rsid w:val="00E655EB"/>
    <w:rsid w:val="00E70F38"/>
    <w:rsid w:val="00E729FB"/>
    <w:rsid w:val="00E7300F"/>
    <w:rsid w:val="00E73A6C"/>
    <w:rsid w:val="00E776D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348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dology.org.uk/warm-home-suffolk-loan" TargetMode="External"/><Relationship Id="rId13" Type="http://schemas.openxmlformats.org/officeDocument/2006/relationships/hyperlink" Target="https://www.facebook.com/Suffolk-GLI-Green-Liberal-Democrat-Independent-Group-108957158595967/?ref=pages_you_manage" TargetMode="External"/><Relationship Id="rId18" Type="http://schemas.openxmlformats.org/officeDocument/2006/relationships/hyperlink" Target="http://www.suffolk.gov.uk/about/flood-recovery-information-for-suffo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suffolkgli_group/" TargetMode="External"/><Relationship Id="rId17" Type="http://schemas.openxmlformats.org/officeDocument/2006/relationships/hyperlink" Target="https://www.suffolk.gov.uk/suffolk-fire-and-rescue-service/fire-and-rescue-safety-advice-in-the-community/preparing-for-flooding" TargetMode="External"/><Relationship Id="rId2" Type="http://schemas.openxmlformats.org/officeDocument/2006/relationships/customXml" Target="../customXml/item2.xml"/><Relationship Id="rId16" Type="http://schemas.openxmlformats.org/officeDocument/2006/relationships/hyperlink" Target="https://infolink.suffolk.gov.uk/kb5/suffolk/infolink/adult.page?adultchannel=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SuffolkGLI" TargetMode="External"/><Relationship Id="rId5" Type="http://schemas.openxmlformats.org/officeDocument/2006/relationships/styles" Target="styles.xml"/><Relationship Id="rId15" Type="http://schemas.openxmlformats.org/officeDocument/2006/relationships/hyperlink" Target="https://infolink.suffolk.gov.uk/kb5/suffolk/infolink/family.page?familychannel=6" TargetMode="External"/><Relationship Id="rId10" Type="http://schemas.openxmlformats.org/officeDocument/2006/relationships/hyperlink" Target="http://www.suffolk.gov.uk/LT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ffolk.gov.uk/roads-and-transport/flooding-and-drainage/maintenance-of-ditches-and-other-watercourses/riparian-ownership-in-suffolk" TargetMode="External"/><Relationship Id="rId14" Type="http://schemas.openxmlformats.org/officeDocument/2006/relationships/hyperlink" Target="https://suffolkgl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2.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4E5CC-6057-4B94-89AC-72B069461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5</cp:revision>
  <dcterms:created xsi:type="dcterms:W3CDTF">2024-10-25T10:24:00Z</dcterms:created>
  <dcterms:modified xsi:type="dcterms:W3CDTF">2024-10-25T10:25:00Z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